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23CDC" w14:textId="77777777" w:rsidR="00035F8A" w:rsidRPr="005A39FA" w:rsidRDefault="00035F8A" w:rsidP="00035F8A">
      <w:pPr>
        <w:pStyle w:val="berschrift3"/>
        <w:spacing w:line="240" w:lineRule="auto"/>
        <w:rPr>
          <w:b/>
          <w:caps/>
          <w:szCs w:val="26"/>
        </w:rPr>
      </w:pPr>
      <w:r w:rsidRPr="005A39FA">
        <w:rPr>
          <w:b/>
          <w:caps/>
          <w:szCs w:val="26"/>
        </w:rPr>
        <w:t>Roy Lu new General Manager of</w:t>
      </w:r>
      <w:r>
        <w:rPr>
          <w:b/>
          <w:caps/>
          <w:szCs w:val="26"/>
        </w:rPr>
        <w:t xml:space="preserve"> LAUDA China</w:t>
      </w:r>
    </w:p>
    <w:p w14:paraId="76AC3AAA" w14:textId="49DB4A5A" w:rsidR="007A78E8" w:rsidRPr="00BE1E7C" w:rsidRDefault="00035F8A" w:rsidP="0042026D">
      <w:pPr>
        <w:pStyle w:val="berschrift3"/>
        <w:rPr>
          <w:rFonts w:ascii="Brandon Grotesque Office Light" w:hAnsi="Brandon Grotesque Office Light"/>
          <w:sz w:val="16"/>
        </w:rPr>
      </w:pPr>
      <w:r w:rsidRPr="00161CAB">
        <w:t xml:space="preserve">Strengthening the Chinese sales subsidiary and focus on </w:t>
      </w:r>
      <w:r w:rsidRPr="0042026D">
        <w:t>growth</w:t>
      </w:r>
      <w:r w:rsidRPr="00161CAB">
        <w:t xml:space="preserve"> strategy</w:t>
      </w:r>
    </w:p>
    <w:p w14:paraId="466142CE" w14:textId="77777777" w:rsidR="007A78E8" w:rsidRDefault="007A78E8" w:rsidP="009B77EB">
      <w:pPr>
        <w:spacing w:line="240" w:lineRule="auto"/>
        <w:rPr>
          <w:rFonts w:ascii="Brandon Grotesque Office Light" w:hAnsi="Brandon Grotesque Office Light"/>
          <w:sz w:val="16"/>
        </w:rPr>
      </w:pPr>
    </w:p>
    <w:p w14:paraId="441BAB8C" w14:textId="77777777" w:rsidR="004E3F38" w:rsidRPr="00BE1E7C" w:rsidRDefault="004E3F38" w:rsidP="009B77EB">
      <w:pPr>
        <w:spacing w:line="240" w:lineRule="auto"/>
        <w:rPr>
          <w:rFonts w:ascii="Brandon Grotesque Office Light" w:hAnsi="Brandon Grotesque Office Light"/>
          <w:sz w:val="16"/>
        </w:rPr>
      </w:pPr>
    </w:p>
    <w:p w14:paraId="09F80FA3" w14:textId="1B6B6B44" w:rsidR="00747138" w:rsidRDefault="00747138" w:rsidP="00747138">
      <w:pPr>
        <w:rPr>
          <w:rFonts w:ascii="Brandon Grotesque Office Light" w:hAnsi="Brandon Grotesque Office Light"/>
        </w:rPr>
      </w:pPr>
      <w:r w:rsidRPr="00747138">
        <w:rPr>
          <w:rFonts w:ascii="Brandon Grotesque Office Light" w:hAnsi="Brandon Grotesque Office Light"/>
        </w:rPr>
        <w:t xml:space="preserve">Lauda-Königshofen, May 24, 2024 </w:t>
      </w:r>
      <w:r w:rsidR="00F35112">
        <w:rPr>
          <w:rFonts w:ascii="Brandon Grotesque Office Light" w:hAnsi="Brandon Grotesque Office Light"/>
        </w:rPr>
        <w:t>–</w:t>
      </w:r>
      <w:r w:rsidRPr="00747138">
        <w:rPr>
          <w:rFonts w:ascii="Brandon Grotesque Office Light" w:hAnsi="Brandon Grotesque Office Light"/>
        </w:rPr>
        <w:t xml:space="preserve"> Roy Lu is the new general manager of the sales subsidiary LAUDA China, which manages the global product range of LAUDA DR. R. WOBSER GMBH &amp; CO. KG, the leading manufacturer of temperature control devices and systems. The 41-year-old electrical engineer has many years of experience in technical sales and has, among other things, worked for German branches in China such as Siemens and medium-sized companies such as Lenze. Most recently, he was responsible for the Chinese branch of a German manufacturer of connection systems and successfully expanded the business there.</w:t>
      </w:r>
    </w:p>
    <w:p w14:paraId="5C891D7D" w14:textId="77777777" w:rsidR="00747138" w:rsidRPr="00747138" w:rsidRDefault="00747138" w:rsidP="00747138">
      <w:pPr>
        <w:rPr>
          <w:rFonts w:ascii="Brandon Grotesque Office Light" w:hAnsi="Brandon Grotesque Office Light"/>
        </w:rPr>
      </w:pPr>
    </w:p>
    <w:p w14:paraId="0C7CA2E8" w14:textId="7B6B6C19" w:rsidR="00747138" w:rsidRDefault="00747138" w:rsidP="00747138">
      <w:pPr>
        <w:rPr>
          <w:rFonts w:ascii="Brandon Grotesque Office Light" w:hAnsi="Brandon Grotesque Office Light"/>
        </w:rPr>
      </w:pPr>
      <w:r w:rsidRPr="00747138">
        <w:rPr>
          <w:rFonts w:ascii="Brandon Grotesque Office Light" w:hAnsi="Brandon Grotesque Office Light"/>
        </w:rPr>
        <w:t xml:space="preserve">Dr. Gunther Wobser, </w:t>
      </w:r>
      <w:r>
        <w:t xml:space="preserve">President &amp; CEO </w:t>
      </w:r>
      <w:r w:rsidRPr="00747138">
        <w:rPr>
          <w:rFonts w:ascii="Brandon Grotesque Office Light" w:hAnsi="Brandon Grotesque Office Light"/>
        </w:rPr>
        <w:t>of LAUDA, was together with t</w:t>
      </w:r>
      <w:r>
        <w:rPr>
          <w:rFonts w:ascii="Brandon Grotesque Office Light" w:hAnsi="Brandon Grotesque Office Light"/>
        </w:rPr>
        <w:t xml:space="preserve">he </w:t>
      </w:r>
      <w:r w:rsidRPr="00747138">
        <w:rPr>
          <w:rFonts w:ascii="Brandon Grotesque Office Light" w:hAnsi="Brandon Grotesque Office Light"/>
        </w:rPr>
        <w:t xml:space="preserve">Director Area Sales International, Dr. Thorsten Ebel, on site in Shanghai to welcome the new employee. Convinced of the market opportunities in China, Dr. Wobser on the successful filling of the position: </w:t>
      </w:r>
      <w:r w:rsidR="00215792">
        <w:rPr>
          <w:rFonts w:ascii="Brandon Grotesque Office Light" w:hAnsi="Brandon Grotesque Office Light"/>
        </w:rPr>
        <w:t>“</w:t>
      </w:r>
      <w:r w:rsidRPr="00747138">
        <w:rPr>
          <w:rFonts w:ascii="Brandon Grotesque Office Light" w:hAnsi="Brandon Grotesque Office Light"/>
        </w:rPr>
        <w:t xml:space="preserve">The dynamics in China are unbroken in the medium and long term. In addition to our core markets in chemistry and biotechnology, we want to exploit opportunities in electromobility and hydrogen technology. Globally leading companies in particular rely on globally valid quality standards, which we, as the recognized world market leader for precise temperature control, offer with our own presence in all important </w:t>
      </w:r>
      <w:r w:rsidR="00215792" w:rsidRPr="00747138">
        <w:rPr>
          <w:rFonts w:ascii="Brandon Grotesque Office Light" w:hAnsi="Brandon Grotesque Office Light"/>
        </w:rPr>
        <w:t>markets.</w:t>
      </w:r>
      <w:r w:rsidR="00215792">
        <w:rPr>
          <w:rFonts w:ascii="Brandon Grotesque Office Light" w:hAnsi="Brandon Grotesque Office Light"/>
        </w:rPr>
        <w:t>”</w:t>
      </w:r>
    </w:p>
    <w:p w14:paraId="2E3B736C" w14:textId="77777777" w:rsidR="00215792" w:rsidRPr="00747138" w:rsidRDefault="00215792" w:rsidP="00747138">
      <w:pPr>
        <w:rPr>
          <w:rFonts w:ascii="Brandon Grotesque Office Light" w:hAnsi="Brandon Grotesque Office Light"/>
        </w:rPr>
      </w:pPr>
    </w:p>
    <w:p w14:paraId="248244B9" w14:textId="6154E7CF" w:rsidR="00747138" w:rsidRDefault="00747138" w:rsidP="00747138">
      <w:pPr>
        <w:rPr>
          <w:rFonts w:ascii="Brandon Grotesque Office Light" w:hAnsi="Brandon Grotesque Office Light"/>
        </w:rPr>
      </w:pPr>
      <w:r w:rsidRPr="00747138">
        <w:rPr>
          <w:rFonts w:ascii="Brandon Grotesque Office Light" w:hAnsi="Brandon Grotesque Office Light"/>
        </w:rPr>
        <w:t xml:space="preserve">By filling this key position, LAUDA China is ideally prepared for the future and will concentrate on implementing the Drive250 growth strategy with Roy Lu. Dr. Ebel, who has been intensively supporting the team himself for several months, adds: </w:t>
      </w:r>
      <w:r w:rsidR="00FB77E4">
        <w:rPr>
          <w:rFonts w:ascii="Brandon Grotesque Office Light" w:hAnsi="Brandon Grotesque Office Light"/>
        </w:rPr>
        <w:t>“</w:t>
      </w:r>
      <w:r w:rsidRPr="00747138">
        <w:rPr>
          <w:rFonts w:ascii="Brandon Grotesque Office Light" w:hAnsi="Brandon Grotesque Office Light"/>
        </w:rPr>
        <w:t>With Roy Lu, we have been able to gain an experienced manager who will further develop the market with the competent team. We will continue to expand our sales in the short term.</w:t>
      </w:r>
      <w:r w:rsidR="00FB77E4">
        <w:rPr>
          <w:rFonts w:ascii="Brandon Grotesque Office Light" w:hAnsi="Brandon Grotesque Office Light"/>
        </w:rPr>
        <w:t>”</w:t>
      </w:r>
    </w:p>
    <w:p w14:paraId="73912DAB" w14:textId="77777777" w:rsidR="00FB77E4" w:rsidRPr="00747138" w:rsidRDefault="00FB77E4" w:rsidP="00747138">
      <w:pPr>
        <w:rPr>
          <w:rFonts w:ascii="Brandon Grotesque Office Light" w:hAnsi="Brandon Grotesque Office Light"/>
        </w:rPr>
      </w:pPr>
    </w:p>
    <w:p w14:paraId="4A4CE5D1" w14:textId="349327A7" w:rsidR="00914FF5" w:rsidRPr="00BE1E7C" w:rsidRDefault="00747138" w:rsidP="00747138">
      <w:r w:rsidRPr="00747138">
        <w:rPr>
          <w:rFonts w:ascii="Brandon Grotesque Office Light" w:hAnsi="Brandon Grotesque Office Light"/>
        </w:rPr>
        <w:t>LAUDA China was founded in 2008 and supports local dealers and end customers. Since the beginning of 2024, the Shanghai-based company has acted as a logistics hub and sells the entire LAUDA device portfolio in the strategically important region. The business has expanded significantly in recent years in particular.</w:t>
      </w:r>
      <w:r w:rsidR="00914FF5" w:rsidRPr="00BE1E7C">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266"/>
      </w:tblGrid>
      <w:tr w:rsidR="00C9685B" w:rsidRPr="0048588F" w14:paraId="0EECE933" w14:textId="77777777" w:rsidTr="00505A71">
        <w:tc>
          <w:tcPr>
            <w:tcW w:w="4535" w:type="dxa"/>
            <w:vAlign w:val="bottom"/>
          </w:tcPr>
          <w:p w14:paraId="420F2B46" w14:textId="77777777" w:rsidR="00C9685B" w:rsidRPr="0048588F" w:rsidRDefault="00C9685B" w:rsidP="00505A71">
            <w:pPr>
              <w:pStyle w:val="Untertitel"/>
              <w:spacing w:line="216" w:lineRule="auto"/>
              <w:ind w:right="873"/>
            </w:pPr>
            <w:r>
              <w:rPr>
                <w:noProof/>
              </w:rPr>
              <w:lastRenderedPageBreak/>
              <w:drawing>
                <wp:inline distT="0" distB="0" distL="0" distR="0" wp14:anchorId="29C8A7AA" wp14:editId="7509391A">
                  <wp:extent cx="2520000" cy="1796400"/>
                  <wp:effectExtent l="0" t="0" r="0" b="0"/>
                  <wp:docPr id="1980100937" name="Grafik 3" descr="Ein Bild, das Kleidung, Person, Man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00937" name="Grafik 3" descr="Ein Bild, das Kleidung, Person, Mann,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796400"/>
                          </a:xfrm>
                          <a:prstGeom prst="rect">
                            <a:avLst/>
                          </a:prstGeom>
                          <a:noFill/>
                          <a:ln>
                            <a:noFill/>
                          </a:ln>
                        </pic:spPr>
                      </pic:pic>
                    </a:graphicData>
                  </a:graphic>
                </wp:inline>
              </w:drawing>
            </w:r>
          </w:p>
        </w:tc>
        <w:tc>
          <w:tcPr>
            <w:tcW w:w="4535" w:type="dxa"/>
            <w:vAlign w:val="bottom"/>
          </w:tcPr>
          <w:p w14:paraId="5AFBF4D8" w14:textId="77777777" w:rsidR="00C9685B" w:rsidRPr="0048588F" w:rsidRDefault="00C9685B" w:rsidP="00505A71">
            <w:pPr>
              <w:pStyle w:val="Untertitel"/>
              <w:spacing w:line="216" w:lineRule="auto"/>
              <w:ind w:right="873"/>
            </w:pPr>
            <w:r>
              <w:rPr>
                <w:noProof/>
              </w:rPr>
              <w:drawing>
                <wp:inline distT="0" distB="0" distL="0" distR="0" wp14:anchorId="2EF0D687" wp14:editId="5E621D41">
                  <wp:extent cx="2160000" cy="2714400"/>
                  <wp:effectExtent l="0" t="0" r="0" b="0"/>
                  <wp:docPr id="1466917997" name="Grafik 2" descr="Ein Bild, das Kleidung, Person, Schuhwerk,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17997" name="Grafik 2" descr="Ein Bild, das Kleidung, Person, Schuhwerk, Lächel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2714400"/>
                          </a:xfrm>
                          <a:prstGeom prst="rect">
                            <a:avLst/>
                          </a:prstGeom>
                          <a:noFill/>
                          <a:ln>
                            <a:noFill/>
                          </a:ln>
                        </pic:spPr>
                      </pic:pic>
                    </a:graphicData>
                  </a:graphic>
                </wp:inline>
              </w:drawing>
            </w:r>
          </w:p>
        </w:tc>
      </w:tr>
      <w:tr w:rsidR="00C9685B" w:rsidRPr="00A21BA2" w14:paraId="2D4E2405" w14:textId="77777777" w:rsidTr="00505A71">
        <w:trPr>
          <w:trHeight w:val="567"/>
        </w:trPr>
        <w:tc>
          <w:tcPr>
            <w:tcW w:w="4535" w:type="dxa"/>
            <w:vAlign w:val="center"/>
          </w:tcPr>
          <w:p w14:paraId="31BAFE21" w14:textId="2B0D4E56" w:rsidR="00C9685B" w:rsidRPr="0048588F" w:rsidRDefault="00C9685B" w:rsidP="00505A71">
            <w:pPr>
              <w:pStyle w:val="Untertitel"/>
              <w:spacing w:line="216" w:lineRule="auto"/>
              <w:ind w:right="457"/>
            </w:pPr>
            <w:r w:rsidRPr="00C9685B">
              <w:t xml:space="preserve">Fig. 1: The new </w:t>
            </w:r>
            <w:r w:rsidR="00A21BA2">
              <w:t>G</w:t>
            </w:r>
            <w:r w:rsidRPr="00C9685B">
              <w:t xml:space="preserve">eneral </w:t>
            </w:r>
            <w:r w:rsidR="00A21BA2">
              <w:t>M</w:t>
            </w:r>
            <w:r w:rsidRPr="00C9685B">
              <w:t xml:space="preserve">anager of LAUDA China, Roy Lu (fifth from left) is greeted by Dr. Gunther Wobser, </w:t>
            </w:r>
            <w:r>
              <w:t xml:space="preserve">President &amp; CEO </w:t>
            </w:r>
            <w:r w:rsidRPr="00C9685B">
              <w:t xml:space="preserve">of LAUDA DR. R. WOBSER GMBH &amp; CO. KG (sixth from left), together with Dr. Thorsten Ebel, </w:t>
            </w:r>
            <w:r w:rsidR="002C35F1" w:rsidRPr="002C35F1">
              <w:t>Director Area Sales International</w:t>
            </w:r>
            <w:r w:rsidR="002C35F1">
              <w:t xml:space="preserve"> </w:t>
            </w:r>
            <w:r w:rsidRPr="00C9685B">
              <w:t xml:space="preserve">(fifth from the right) and the team welcomed. </w:t>
            </w:r>
            <w:r w:rsidRPr="0048588F">
              <w:t xml:space="preserve">© </w:t>
            </w:r>
            <w:r>
              <w:t>LAUDA</w:t>
            </w:r>
          </w:p>
        </w:tc>
        <w:tc>
          <w:tcPr>
            <w:tcW w:w="4535" w:type="dxa"/>
            <w:vAlign w:val="center"/>
          </w:tcPr>
          <w:p w14:paraId="31B278FD" w14:textId="77777777" w:rsidR="00C9685B" w:rsidRDefault="00C9685B" w:rsidP="00505A71">
            <w:pPr>
              <w:pStyle w:val="Untertitel"/>
              <w:spacing w:line="216" w:lineRule="auto"/>
              <w:ind w:right="599"/>
            </w:pPr>
            <w:r w:rsidRPr="00D81506">
              <w:t xml:space="preserve">Fig. 2: </w:t>
            </w:r>
            <w:r w:rsidR="00D81506" w:rsidRPr="00D81506">
              <w:t xml:space="preserve">Roy Lu, the new </w:t>
            </w:r>
            <w:r w:rsidR="00A21BA2">
              <w:t>G</w:t>
            </w:r>
            <w:r w:rsidR="00D81506" w:rsidRPr="00D81506">
              <w:t xml:space="preserve">eneral </w:t>
            </w:r>
            <w:r w:rsidR="00A21BA2">
              <w:t>M</w:t>
            </w:r>
            <w:r w:rsidR="00D81506" w:rsidRPr="00D81506">
              <w:t xml:space="preserve">anager of the sales subsidiary LAUDA China (right), is greeted by Dr. Gunther Wobser, President &amp; CEO (center), is welcomed together with the </w:t>
            </w:r>
            <w:r w:rsidR="00301C0F">
              <w:t>M</w:t>
            </w:r>
            <w:r w:rsidR="00D81506" w:rsidRPr="00D81506">
              <w:t xml:space="preserve">anaging </w:t>
            </w:r>
            <w:r w:rsidR="00301C0F">
              <w:t>D</w:t>
            </w:r>
            <w:r w:rsidR="00D81506" w:rsidRPr="00D81506">
              <w:t>irector of the Chinese plant LAUDA Production China, Ernest Liu (left).</w:t>
            </w:r>
            <w:r w:rsidR="00D81506">
              <w:t xml:space="preserve"> </w:t>
            </w:r>
            <w:r w:rsidRPr="00D81506">
              <w:t xml:space="preserve">© </w:t>
            </w:r>
            <w:r w:rsidRPr="00A21BA2">
              <w:t>LAUDA</w:t>
            </w:r>
          </w:p>
          <w:p w14:paraId="6DB3FF18" w14:textId="76AEC2D0" w:rsidR="00DD7AD0" w:rsidRPr="00A21BA2" w:rsidRDefault="00DD7AD0" w:rsidP="00505A71">
            <w:pPr>
              <w:pStyle w:val="Untertitel"/>
              <w:spacing w:line="216" w:lineRule="auto"/>
              <w:ind w:right="599"/>
            </w:pPr>
          </w:p>
        </w:tc>
      </w:tr>
    </w:tbl>
    <w:p w14:paraId="25C8E989" w14:textId="5BD7031C" w:rsidR="00DC75CD" w:rsidRPr="00A21BA2"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Head of Corporate Communications</w:t>
      </w:r>
    </w:p>
    <w:p w14:paraId="316F0647" w14:textId="77777777" w:rsidR="005B33CF" w:rsidRPr="00A07931" w:rsidRDefault="005B33CF" w:rsidP="005B33CF">
      <w:pPr>
        <w:spacing w:line="240" w:lineRule="auto"/>
        <w:rPr>
          <w:rFonts w:ascii="Brandon Grotesque Office Light" w:hAnsi="Brandon Grotesque Office Light"/>
          <w:lang w:val="de-DE"/>
        </w:rPr>
      </w:pPr>
      <w:r w:rsidRPr="00A07931">
        <w:rPr>
          <w:rFonts w:ascii="Brandon Grotesque Office Light" w:hAnsi="Brandon Grotesque Office Light"/>
          <w:lang w:val="de-DE"/>
        </w:rPr>
        <w:t>T + 49 (0) 9343 503-349</w:t>
      </w:r>
    </w:p>
    <w:bookmarkStart w:id="1" w:name="_Hlk157792837"/>
    <w:p w14:paraId="0B509BE7" w14:textId="77777777" w:rsidR="005B33CF" w:rsidRPr="00A07931" w:rsidRDefault="005B33CF" w:rsidP="005B33CF">
      <w:pPr>
        <w:spacing w:line="240" w:lineRule="auto"/>
        <w:rPr>
          <w:rFonts w:ascii="Brandon Grotesque Office Light" w:hAnsi="Brandon Grotesque Office Light"/>
          <w:color w:val="516068" w:themeColor="text1"/>
          <w:u w:val="single"/>
          <w:lang w:val="de-DE"/>
        </w:rPr>
      </w:pPr>
      <w:r>
        <w:rPr>
          <w:rFonts w:ascii="Calibri Light" w:hAnsi="Calibri Light"/>
        </w:rPr>
        <w:fldChar w:fldCharType="begin"/>
      </w:r>
      <w:r w:rsidRPr="00A07931">
        <w:rPr>
          <w:lang w:val="de-DE"/>
        </w:rPr>
        <w:instrText>HYPERLINK "mailto:christoph.muhr@lauda.de"</w:instrText>
      </w:r>
      <w:r>
        <w:rPr>
          <w:rFonts w:ascii="Calibri Light" w:hAnsi="Calibri Light"/>
        </w:rPr>
      </w:r>
      <w:r>
        <w:rPr>
          <w:rFonts w:ascii="Calibri Light" w:hAnsi="Calibri Light"/>
        </w:rPr>
        <w:fldChar w:fldCharType="separate"/>
      </w:r>
      <w:r w:rsidRPr="00A07931">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Default="005B33CF" w:rsidP="005B33CF">
      <w:pPr>
        <w:rPr>
          <w:lang w:val="de-DE"/>
        </w:rPr>
      </w:pPr>
    </w:p>
    <w:p w14:paraId="6095D866" w14:textId="77777777" w:rsidR="0069436C" w:rsidRPr="00A07931" w:rsidRDefault="0069436C" w:rsidP="005B33CF">
      <w:pPr>
        <w:rPr>
          <w:lang w:val="de-DE"/>
        </w:rPr>
      </w:pPr>
    </w:p>
    <w:p w14:paraId="3A8AD824" w14:textId="4827D137" w:rsidR="00246D13" w:rsidRPr="00BE1E7C" w:rsidRDefault="005B33CF" w:rsidP="005B33CF">
      <w:pPr>
        <w:spacing w:line="240" w:lineRule="auto"/>
        <w:jc w:val="center"/>
        <w:rPr>
          <w:rFonts w:ascii="Brandon Grotesque Office Light" w:hAnsi="Brandon Grotesque Office Light"/>
          <w:sz w:val="16"/>
          <w:szCs w:val="16"/>
        </w:rPr>
      </w:pPr>
      <w:r w:rsidRPr="00A07931">
        <w:rPr>
          <w:rFonts w:ascii="Brandon Grotesque Office Light" w:hAnsi="Brandon Grotesque Office Light"/>
          <w:sz w:val="16"/>
          <w:lang w:val="de-DE"/>
        </w:rPr>
        <w:t xml:space="preserve">LAUDA DR. R. WOBSER GMBH &amp; CO. </w:t>
      </w:r>
      <w:r w:rsidRPr="00C47819">
        <w:rPr>
          <w:rFonts w:ascii="Brandon Grotesque Office Light" w:hAnsi="Brandon Grotesque Office Light"/>
          <w:sz w:val="16"/>
          <w:lang w:val="de-DE"/>
        </w:rPr>
        <w:t xml:space="preserve">KG, Laudaplatz 1, 97922 Lauda-Königshofen, Deutschland/Germany. </w:t>
      </w:r>
      <w:r w:rsidRPr="00A07931">
        <w:rPr>
          <w:rFonts w:ascii="Brandon Grotesque Office Light" w:hAnsi="Brandon Grotesque Office Light"/>
          <w:sz w:val="16"/>
          <w:lang w:val="de-DE"/>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Ralf Hermann (CSO), Dr. Marc Stricker (COO)</w:t>
      </w:r>
    </w:p>
    <w:sectPr w:rsidR="00246D13" w:rsidRPr="00BE1E7C"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5F8A"/>
    <w:rsid w:val="00036288"/>
    <w:rsid w:val="00037A5A"/>
    <w:rsid w:val="000428ED"/>
    <w:rsid w:val="0004316A"/>
    <w:rsid w:val="00043694"/>
    <w:rsid w:val="0004389B"/>
    <w:rsid w:val="000457F6"/>
    <w:rsid w:val="000502B9"/>
    <w:rsid w:val="00052155"/>
    <w:rsid w:val="0005238D"/>
    <w:rsid w:val="000603F7"/>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5792"/>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5F1"/>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1C0F"/>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7CC3"/>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026D"/>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3F3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B1A"/>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4F63"/>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3FD7"/>
    <w:rsid w:val="00744AFE"/>
    <w:rsid w:val="00744E08"/>
    <w:rsid w:val="0074713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1BA2"/>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A3F55"/>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20F"/>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5AB"/>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5501"/>
    <w:rsid w:val="00C85E1A"/>
    <w:rsid w:val="00C86CCB"/>
    <w:rsid w:val="00C876AC"/>
    <w:rsid w:val="00C90C72"/>
    <w:rsid w:val="00C91FFF"/>
    <w:rsid w:val="00C94B41"/>
    <w:rsid w:val="00C954C5"/>
    <w:rsid w:val="00C9560E"/>
    <w:rsid w:val="00C9685B"/>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6C6"/>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506"/>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D7AD0"/>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E7AAC"/>
    <w:rsid w:val="00EF5A9D"/>
    <w:rsid w:val="00EF66A2"/>
    <w:rsid w:val="00EF6E51"/>
    <w:rsid w:val="00EF78E1"/>
    <w:rsid w:val="00F00072"/>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5112"/>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B77E4"/>
    <w:rsid w:val="00FC2DF0"/>
    <w:rsid w:val="00FC424B"/>
    <w:rsid w:val="00FC4DC3"/>
    <w:rsid w:val="00FC7DA4"/>
    <w:rsid w:val="00FD119B"/>
    <w:rsid w:val="00FD11A5"/>
    <w:rsid w:val="00FD2BBB"/>
    <w:rsid w:val="00FD2CD4"/>
    <w:rsid w:val="00FD42A9"/>
    <w:rsid w:val="00FD4796"/>
    <w:rsid w:val="00FD511D"/>
    <w:rsid w:val="00FD59E2"/>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Press Release</dc:subject>
  <dc:creator>Christoph Muhr</dc:creator>
  <cp:lastModifiedBy>Christoph Muhr</cp:lastModifiedBy>
  <cp:lastPrinted>2023-03-14T15:14:00Z</cp:lastPrinted>
  <dcterms:created xsi:type="dcterms:W3CDTF">2024-04-18T10:54:00Z</dcterms:created>
  <dcterms:modified xsi:type="dcterms:W3CDTF">2024-05-27T08:41:00Z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