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C7" w:rsidRPr="007708E6" w:rsidRDefault="00941E75" w:rsidP="00C456FA">
      <w:pPr>
        <w:pStyle w:val="berschrift3"/>
        <w:rPr>
          <w:szCs w:val="24"/>
        </w:rPr>
      </w:pPr>
      <w:r>
        <w:rPr>
          <w:rFonts w:asciiTheme="majorHAnsi" w:hAnsiTheme="majorHAnsi"/>
          <w:szCs w:val="24"/>
        </w:rPr>
        <w:t>LAUDA extends range of PRO circulation thermostats</w:t>
      </w:r>
      <w:r>
        <w:rPr>
          <w:b/>
          <w:szCs w:val="24"/>
        </w:rPr>
        <w:t xml:space="preserve"> </w:t>
      </w:r>
      <w:r>
        <w:rPr>
          <w:b/>
          <w:szCs w:val="24"/>
        </w:rPr>
        <w:br/>
      </w:r>
      <w:r>
        <w:rPr>
          <w:rFonts w:ascii="Brandon Grotesque Light" w:hAnsi="Brandon Grotesque Light"/>
          <w:szCs w:val="24"/>
        </w:rPr>
        <w:t>New low temperature circulation thermostats for a maximum cooling capacity of 1.5 kW and temperatures as low as -90 °C</w:t>
      </w:r>
    </w:p>
    <w:p w:rsidR="00C456FA" w:rsidRPr="007708E6" w:rsidRDefault="00C456FA" w:rsidP="00C456FA">
      <w:pPr>
        <w:rPr>
          <w:sz w:val="16"/>
        </w:rPr>
      </w:pPr>
    </w:p>
    <w:p w:rsidR="00C456FA" w:rsidRPr="007708E6" w:rsidRDefault="00DC6C90" w:rsidP="00C456FA">
      <w:pPr>
        <w:rPr>
          <w:rFonts w:ascii="Brandon Grotesque Light" w:hAnsi="Brandon Grotesque Light"/>
        </w:rPr>
      </w:pPr>
      <w:proofErr w:type="spellStart"/>
      <w:r>
        <w:rPr>
          <w:rFonts w:ascii="Brandon Grotesque Light" w:hAnsi="Brandon Grotesque Light"/>
        </w:rPr>
        <w:t>Lauda-Königshofen</w:t>
      </w:r>
      <w:proofErr w:type="spellEnd"/>
      <w:r>
        <w:rPr>
          <w:rFonts w:ascii="Brandon Grotesque Light" w:hAnsi="Brandon Grotesque Light"/>
        </w:rPr>
        <w:t xml:space="preserve">, 13 February 2018 – The LAUDA PRO has been inspiring users with specific temperature control requirements since 2016. LAUDA has now extended its PRO portfolio to include two new low temperature circulation thermostats designed for the specific requirements of test benches, reactors, climatic chambers and distillation plants in the chemical, pharmaceutical, biotech, mineral oil, automotive and electrical engineering industry. </w:t>
      </w:r>
    </w:p>
    <w:p w:rsidR="00C456FA" w:rsidRPr="007708E6" w:rsidRDefault="00C456FA" w:rsidP="00C456FA">
      <w:pPr>
        <w:rPr>
          <w:rFonts w:ascii="Brandon Grotesque Light" w:hAnsi="Brandon Grotesque Light"/>
        </w:rPr>
      </w:pPr>
    </w:p>
    <w:p w:rsidR="00C456FA" w:rsidRPr="007708E6" w:rsidRDefault="00941E75" w:rsidP="00C456FA">
      <w:pPr>
        <w:rPr>
          <w:rFonts w:ascii="Brandon Grotesque Light" w:hAnsi="Brandon Grotesque Light"/>
        </w:rPr>
      </w:pPr>
      <w:r>
        <w:rPr>
          <w:rFonts w:ascii="Brandon Grotesque Light" w:hAnsi="Brandon Grotesque Light"/>
        </w:rPr>
        <w:t xml:space="preserve">With a temperature range of -90 to 200 </w:t>
      </w:r>
      <w:r>
        <w:rPr>
          <w:rFonts w:asciiTheme="minorHAnsi" w:hAnsiTheme="minorHAnsi"/>
        </w:rPr>
        <w:t xml:space="preserve">°C </w:t>
      </w:r>
      <w:r>
        <w:rPr>
          <w:rFonts w:ascii="Brandon Grotesque Light" w:hAnsi="Brandon Grotesque Light"/>
        </w:rPr>
        <w:t xml:space="preserve">and a cooling capacity of 0.8 kW, the RP 290 E and </w:t>
      </w:r>
      <w:r w:rsidR="00C2205A">
        <w:rPr>
          <w:rFonts w:ascii="Brandon Grotesque Light" w:hAnsi="Brandon Grotesque Light"/>
        </w:rPr>
        <w:br/>
      </w:r>
      <w:r>
        <w:rPr>
          <w:rFonts w:ascii="Brandon Grotesque Light" w:hAnsi="Brandon Grotesque Light"/>
        </w:rPr>
        <w:t xml:space="preserve">RP 290 EC low temperature circulation thermostats are ideal as a substitute for dry ice in external </w:t>
      </w:r>
      <w:r w:rsidR="00C2205A">
        <w:rPr>
          <w:rFonts w:ascii="Brandon Grotesque Light" w:hAnsi="Brandon Grotesque Light"/>
        </w:rPr>
        <w:br/>
      </w:r>
      <w:r>
        <w:rPr>
          <w:rFonts w:ascii="Brandon Grotesque Light" w:hAnsi="Brandon Grotesque Light"/>
        </w:rPr>
        <w:t xml:space="preserve">low-temperature applications, for monitoring organometallic reactions, for determining pour and cloud points during mineral oil analyses and as a cooling source for Brookfield tests, to name but a few examples. The new RP 250 E and RP 250 EC models offer a cooling capacity of 1.5 kW, almost twice the capacity of the RP 245 (0.8 kW), which was previously the most powerful LAUDA PRO low temperature circulation thermostat – with the same space requirements. They are the first choice for static temperature control tasks that require a high cooling capacity and involve extremely rapid temperature changes within a range of -50 to 200 </w:t>
      </w:r>
      <w:r>
        <w:rPr>
          <w:rFonts w:asciiTheme="minorHAnsi" w:hAnsiTheme="minorHAnsi"/>
        </w:rPr>
        <w:t>°C</w:t>
      </w:r>
      <w:r>
        <w:t>.</w:t>
      </w:r>
      <w:r>
        <w:rPr>
          <w:rFonts w:ascii="Brandon Grotesque Light" w:hAnsi="Brandon Grotesque Light"/>
        </w:rPr>
        <w:t xml:space="preserve"> Typical application areas include reaction monitoring in the chemical and pharmaceutical industries as well as long-term temperature tests, function and stress tests, climate simulations and battery tests in the electric mobility sector. All new devices have a heating output of 2.5 kW. A minimum filling volume of 2.4 liters and an additional expansion volume of two liters serve as a buffer to counteract thermally induced volume expansion, even on larger consumers. The standard use of natural refrigerants and a powerful, adjustable pressure-suction-pump round off the range of technical equipment together with a hybrid cooling system that cools the air of the refrigerating machine and simultaneously allows water cooling to reduce the dissipation of heat into the environment. </w:t>
      </w:r>
    </w:p>
    <w:p w:rsidR="00C456FA" w:rsidRPr="007708E6" w:rsidRDefault="00C456FA" w:rsidP="00C456FA">
      <w:pPr>
        <w:rPr>
          <w:rFonts w:ascii="Brandon Grotesque Light" w:hAnsi="Brandon Grotesque Light"/>
        </w:rPr>
      </w:pPr>
    </w:p>
    <w:p w:rsidR="00C456FA" w:rsidRPr="007708E6" w:rsidRDefault="00941E75" w:rsidP="00C456FA">
      <w:pPr>
        <w:rPr>
          <w:rFonts w:ascii="Brandon Grotesque Light" w:hAnsi="Brandon Grotesque Light"/>
        </w:rPr>
      </w:pPr>
      <w:r>
        <w:rPr>
          <w:rFonts w:ascii="Brandon Grotesque Light" w:hAnsi="Brandon Grotesque Light"/>
        </w:rPr>
        <w:t xml:space="preserve">All LAUDA PRO devices are fitted with a detachable, intuitively operated control unit: The Base model provides a bright, high-contrast display OLED display with </w:t>
      </w:r>
      <w:proofErr w:type="spellStart"/>
      <w:r>
        <w:rPr>
          <w:rFonts w:ascii="Brandon Grotesque Light" w:hAnsi="Brandon Grotesque Light"/>
        </w:rPr>
        <w:t>softkeys</w:t>
      </w:r>
      <w:proofErr w:type="spellEnd"/>
      <w:r>
        <w:rPr>
          <w:rFonts w:ascii="Brandon Grotesque Light" w:hAnsi="Brandon Grotesque Light"/>
        </w:rPr>
        <w:t xml:space="preserve">, while the Command Touch operating unit (all model variants with additional letter ‘C’) offers individual programming, password-protected user management and a USB interface for data exports. The bright 5.7 inch touch screen can even recognize the touch, swipe and zoom gestures of users wearing gloves – a valuable benefit in the laboratory. </w:t>
      </w:r>
    </w:p>
    <w:p w:rsidR="00941E75" w:rsidRDefault="00941E75" w:rsidP="00C456FA">
      <w:pPr>
        <w:rPr>
          <w:rFonts w:ascii="Brandon Grotesque Light" w:hAnsi="Brandon Grotesque Light"/>
        </w:rPr>
      </w:pPr>
    </w:p>
    <w:p w:rsidR="00941E75" w:rsidRPr="007708E6" w:rsidRDefault="00941E75" w:rsidP="00C2205A">
      <w:pPr>
        <w:pageBreakBefore/>
        <w:rPr>
          <w:rFonts w:asciiTheme="majorHAnsi" w:hAnsiTheme="majorHAnsi"/>
        </w:rPr>
      </w:pPr>
      <w:r>
        <w:rPr>
          <w:rFonts w:asciiTheme="majorHAnsi" w:hAnsiTheme="majorHAnsi"/>
        </w:rPr>
        <w:lastRenderedPageBreak/>
        <w:t xml:space="preserve">About LAUDA </w:t>
      </w:r>
    </w:p>
    <w:p w:rsidR="00CC242B" w:rsidRDefault="00E15697" w:rsidP="00C456FA">
      <w:r w:rsidRPr="00E15697">
        <w:rPr>
          <w:rFonts w:asciiTheme="minorHAnsi" w:hAnsiTheme="minorHAnsi"/>
        </w:rPr>
        <w:t>We are LAUDA - The world leader in precise temperature control. Our Constant temperature equipment and Heating and cooling systems are at the heart of many applications. As a full-service provider we guarantee the optimum temperature in research, production and quality control. We are the trusted partner, particularly in the fields of automotive, chemical/pharmaceutical, semiconductor and laboratory/medical industries. For over 60 years we have been inspiring our customers with our competent consulting and innovative, environmentally-friendly concepts, anew every day – globally</w:t>
      </w:r>
      <w:r>
        <w:rPr>
          <w:rFonts w:asciiTheme="minorHAnsi" w:hAnsiTheme="minorHAnsi"/>
        </w:rPr>
        <w:t>.</w:t>
      </w:r>
    </w:p>
    <w:p w:rsidR="00C2205A" w:rsidRPr="007708E6" w:rsidRDefault="00C2205A" w:rsidP="00C456FA"/>
    <w:p w:rsidR="00221EBC" w:rsidRPr="007708E6" w:rsidRDefault="00941E75" w:rsidP="00C456FA">
      <w:pPr>
        <w:rPr>
          <w:rFonts w:asciiTheme="majorHAnsi" w:hAnsiTheme="majorHAnsi"/>
        </w:rPr>
      </w:pPr>
      <w:r>
        <w:rPr>
          <w:rFonts w:asciiTheme="majorHAnsi" w:hAnsiTheme="majorHAnsi"/>
        </w:rPr>
        <w:t xml:space="preserve">Figure 1 </w:t>
      </w:r>
    </w:p>
    <w:p w:rsidR="00A91EBE" w:rsidRPr="007708E6" w:rsidRDefault="00941E75" w:rsidP="00AC5259">
      <w:pPr>
        <w:rPr>
          <w:rFonts w:ascii="Calibri" w:hAnsi="Calibri"/>
          <w:b/>
        </w:rPr>
      </w:pPr>
      <w:r>
        <w:rPr>
          <w:rFonts w:asciiTheme="minorHAnsi" w:hAnsiTheme="minorHAnsi"/>
        </w:rPr>
        <w:t>The new LAUDA PRO RP 250 EC low temperature</w:t>
      </w:r>
      <w:bookmarkStart w:id="0" w:name="_GoBack"/>
      <w:bookmarkEnd w:id="0"/>
      <w:r>
        <w:rPr>
          <w:rFonts w:asciiTheme="minorHAnsi" w:hAnsiTheme="minorHAnsi"/>
        </w:rPr>
        <w:t xml:space="preserve"> circulation thermostat offers a very high cooling capacity of 1.5 kW, a heating capacity of 2.5 kW and a working temperature range of -50 to 200 °C. </w:t>
      </w:r>
      <w:r w:rsidR="00C2205A">
        <w:rPr>
          <w:rFonts w:asciiTheme="minorHAnsi" w:hAnsiTheme="minorHAnsi"/>
        </w:rPr>
        <w:br/>
      </w:r>
      <w:r>
        <w:rPr>
          <w:rFonts w:asciiTheme="minorHAnsi" w:hAnsiTheme="minorHAnsi"/>
        </w:rPr>
        <w:t>It is suitable for extremely dynamic heating and cooling applications involving rapid temperature changes.</w:t>
      </w:r>
    </w:p>
    <w:p w:rsidR="004179FE" w:rsidRDefault="004179FE" w:rsidP="00AC5259">
      <w:pPr>
        <w:rPr>
          <w:rFonts w:ascii="Calibri" w:hAnsi="Calibri"/>
          <w:b/>
        </w:rPr>
      </w:pPr>
    </w:p>
    <w:p w:rsidR="00C2205A" w:rsidRPr="007708E6" w:rsidRDefault="00C2205A" w:rsidP="00AC5259">
      <w:pPr>
        <w:rPr>
          <w:rFonts w:ascii="Calibri" w:hAnsi="Calibri"/>
          <w:b/>
        </w:rPr>
      </w:pPr>
    </w:p>
    <w:p w:rsidR="00221EBC" w:rsidRPr="007708E6" w:rsidRDefault="00941E75" w:rsidP="00AC5259">
      <w:pPr>
        <w:rPr>
          <w:rFonts w:asciiTheme="majorHAnsi" w:hAnsiTheme="majorHAnsi"/>
        </w:rPr>
      </w:pPr>
      <w:r>
        <w:rPr>
          <w:rFonts w:asciiTheme="majorHAnsi" w:hAnsiTheme="majorHAnsi"/>
        </w:rPr>
        <w:t xml:space="preserve">Figure 2 </w:t>
      </w:r>
    </w:p>
    <w:p w:rsidR="00AC5259" w:rsidRPr="007708E6" w:rsidRDefault="00941E75" w:rsidP="00AC5259">
      <w:pPr>
        <w:rPr>
          <w:rFonts w:asciiTheme="minorHAnsi" w:hAnsiTheme="minorHAnsi"/>
        </w:rPr>
      </w:pPr>
      <w:r>
        <w:rPr>
          <w:rFonts w:asciiTheme="minorHAnsi" w:hAnsiTheme="minorHAnsi"/>
        </w:rPr>
        <w:t>Also new: the LAUDA PRO RP 290 EC low temperature circulation thermostat for demanding low temperature applications ranging from -90 to 200 °C. It offers a cooling capacity of 0.8 kW and a heating capacity of 2.5 kW.</w:t>
      </w:r>
      <w:r>
        <w:rPr>
          <w:rFonts w:asciiTheme="minorHAnsi" w:hAnsiTheme="minorHAnsi"/>
        </w:rPr>
        <w:br/>
      </w:r>
    </w:p>
    <w:p w:rsidR="00221EBC" w:rsidRPr="007708E6" w:rsidRDefault="00221EBC" w:rsidP="00AC5259"/>
    <w:p w:rsidR="00C456FA" w:rsidRPr="007708E6" w:rsidRDefault="00C456FA" w:rsidP="00C456FA">
      <w:pPr>
        <w:rPr>
          <w:rFonts w:asciiTheme="minorHAnsi" w:hAnsiTheme="minorHAnsi"/>
          <w:b/>
        </w:rPr>
      </w:pPr>
      <w:r>
        <w:rPr>
          <w:rFonts w:asciiTheme="majorHAnsi" w:hAnsiTheme="majorHAnsi"/>
        </w:rPr>
        <w:t>Direct contact at LAUDA</w:t>
      </w:r>
      <w:r>
        <w:rPr>
          <w:b/>
        </w:rPr>
        <w:br/>
      </w:r>
      <w:r>
        <w:rPr>
          <w:rFonts w:asciiTheme="minorHAnsi" w:hAnsiTheme="minorHAnsi"/>
        </w:rPr>
        <w:t>JOSÉ-ANTONIO MORATA</w:t>
      </w:r>
    </w:p>
    <w:p w:rsidR="00C456FA" w:rsidRPr="007708E6" w:rsidRDefault="00C456FA" w:rsidP="00C456FA">
      <w:pPr>
        <w:rPr>
          <w:rFonts w:asciiTheme="minorHAnsi" w:hAnsiTheme="minorHAnsi"/>
        </w:rPr>
      </w:pPr>
      <w:r>
        <w:rPr>
          <w:rFonts w:asciiTheme="minorHAnsi" w:hAnsiTheme="minorHAnsi"/>
        </w:rPr>
        <w:t>Manager Media and Events</w:t>
      </w:r>
    </w:p>
    <w:p w:rsidR="00C456FA" w:rsidRPr="007708E6" w:rsidRDefault="00C456FA" w:rsidP="00C456FA">
      <w:pPr>
        <w:rPr>
          <w:rFonts w:asciiTheme="minorHAnsi" w:hAnsiTheme="minorHAnsi"/>
        </w:rPr>
      </w:pPr>
      <w:r>
        <w:rPr>
          <w:rFonts w:asciiTheme="minorHAnsi" w:hAnsiTheme="minorHAnsi"/>
        </w:rPr>
        <w:t>T + 49 (0) 9343 503-380</w:t>
      </w:r>
    </w:p>
    <w:p w:rsidR="00C456FA" w:rsidRPr="007708E6" w:rsidRDefault="00C456FA" w:rsidP="00C456FA">
      <w:pPr>
        <w:rPr>
          <w:rFonts w:asciiTheme="minorHAnsi" w:hAnsiTheme="minorHAnsi"/>
        </w:rPr>
      </w:pPr>
      <w:r>
        <w:rPr>
          <w:rFonts w:asciiTheme="minorHAnsi" w:hAnsiTheme="minorHAnsi"/>
        </w:rPr>
        <w:t>F + 49 (0) 9343 503-4380</w:t>
      </w:r>
    </w:p>
    <w:p w:rsidR="00C456FA" w:rsidRPr="007708E6" w:rsidRDefault="00C456FA" w:rsidP="00C456FA">
      <w:pPr>
        <w:rPr>
          <w:rFonts w:asciiTheme="minorHAnsi" w:hAnsiTheme="minorHAnsi"/>
        </w:rPr>
      </w:pPr>
      <w:r>
        <w:rPr>
          <w:rFonts w:asciiTheme="minorHAnsi" w:hAnsiTheme="minorHAnsi"/>
        </w:rPr>
        <w:t>jose.morata@lauda.de</w:t>
      </w:r>
      <w:r>
        <w:rPr>
          <w:rFonts w:asciiTheme="minorHAnsi" w:hAnsiTheme="minorHAnsi"/>
        </w:rPr>
        <w:br/>
        <w:t>www.lauda.de</w:t>
      </w:r>
    </w:p>
    <w:sectPr w:rsidR="00C456FA" w:rsidRPr="007708E6" w:rsidSect="00F51DDC">
      <w:headerReference w:type="default" r:id="rId7"/>
      <w:footerReference w:type="default" r:id="rId8"/>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559" w:rsidRDefault="00BB2559" w:rsidP="001A7663">
      <w:pPr>
        <w:spacing w:line="240" w:lineRule="auto"/>
      </w:pPr>
      <w:r>
        <w:separator/>
      </w:r>
    </w:p>
  </w:endnote>
  <w:endnote w:type="continuationSeparator" w:id="0">
    <w:p w:rsidR="00BB2559" w:rsidRDefault="00BB2559"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randon Grotesque Light">
    <w:altName w:val="Arial"/>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randon Grotesque Medium">
    <w:altName w:val="Arial"/>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B15" w:rsidRDefault="00852B15" w:rsidP="00852B15">
    <w:pPr>
      <w:pStyle w:val="Fuzeile"/>
    </w:pPr>
    <w:r>
      <w:rPr>
        <w:noProof/>
        <w:lang w:val="de-DE" w:eastAsia="de-DE"/>
      </w:rPr>
      <w:drawing>
        <wp:anchor distT="0" distB="0" distL="114300" distR="114300" simplePos="0" relativeHeight="251660288" behindDoc="1" locked="0" layoutInCell="1" allowOverlap="1" wp14:anchorId="3BEF723F" wp14:editId="6BFEA97C">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559" w:rsidRDefault="00BB2559" w:rsidP="001A7663">
      <w:pPr>
        <w:spacing w:line="240" w:lineRule="auto"/>
      </w:pPr>
      <w:r>
        <w:separator/>
      </w:r>
    </w:p>
  </w:footnote>
  <w:footnote w:type="continuationSeparator" w:id="0">
    <w:p w:rsidR="00BB2559" w:rsidRDefault="00BB2559"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663" w:rsidRDefault="001A7663" w:rsidP="003559CB">
    <w:pPr>
      <w:pStyle w:val="Kopfzeile"/>
    </w:pPr>
    <w:r>
      <w:rPr>
        <w:noProof/>
        <w:lang w:val="de-DE" w:eastAsia="de-DE"/>
      </w:rPr>
      <w:drawing>
        <wp:anchor distT="0" distB="0" distL="114300" distR="114300" simplePos="0" relativeHeight="251658240" behindDoc="0" locked="0" layoutInCell="1" allowOverlap="1" wp14:anchorId="713442D0" wp14:editId="7CF41C52">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38F"/>
    <w:rsid w:val="00017CDD"/>
    <w:rsid w:val="00032C1E"/>
    <w:rsid w:val="00037A5A"/>
    <w:rsid w:val="0005238D"/>
    <w:rsid w:val="00081610"/>
    <w:rsid w:val="000A7BBE"/>
    <w:rsid w:val="000B7FB5"/>
    <w:rsid w:val="00106787"/>
    <w:rsid w:val="001225FF"/>
    <w:rsid w:val="001419D3"/>
    <w:rsid w:val="0017338F"/>
    <w:rsid w:val="001A7663"/>
    <w:rsid w:val="001E24B9"/>
    <w:rsid w:val="001F2F66"/>
    <w:rsid w:val="00213BBC"/>
    <w:rsid w:val="00221EBC"/>
    <w:rsid w:val="002378C7"/>
    <w:rsid w:val="00266BD7"/>
    <w:rsid w:val="002A2226"/>
    <w:rsid w:val="002C7799"/>
    <w:rsid w:val="002D1A7D"/>
    <w:rsid w:val="002E3A48"/>
    <w:rsid w:val="00334C33"/>
    <w:rsid w:val="003559CB"/>
    <w:rsid w:val="003F564D"/>
    <w:rsid w:val="004179FE"/>
    <w:rsid w:val="004A2887"/>
    <w:rsid w:val="004F19F0"/>
    <w:rsid w:val="00510DB4"/>
    <w:rsid w:val="00517CD5"/>
    <w:rsid w:val="0052091D"/>
    <w:rsid w:val="00546F3B"/>
    <w:rsid w:val="00562C93"/>
    <w:rsid w:val="00583D49"/>
    <w:rsid w:val="005D51B9"/>
    <w:rsid w:val="005E42BA"/>
    <w:rsid w:val="005E6B6B"/>
    <w:rsid w:val="006471DE"/>
    <w:rsid w:val="006804AD"/>
    <w:rsid w:val="006B57B2"/>
    <w:rsid w:val="006D0E58"/>
    <w:rsid w:val="006D7295"/>
    <w:rsid w:val="007708E6"/>
    <w:rsid w:val="007A0D98"/>
    <w:rsid w:val="007B21B5"/>
    <w:rsid w:val="0083658E"/>
    <w:rsid w:val="00852B15"/>
    <w:rsid w:val="008D0882"/>
    <w:rsid w:val="009146BF"/>
    <w:rsid w:val="00941E75"/>
    <w:rsid w:val="0098440B"/>
    <w:rsid w:val="009B4F81"/>
    <w:rsid w:val="009C3034"/>
    <w:rsid w:val="009F0AC7"/>
    <w:rsid w:val="009F0EB9"/>
    <w:rsid w:val="00A91EBE"/>
    <w:rsid w:val="00AC5259"/>
    <w:rsid w:val="00AD1272"/>
    <w:rsid w:val="00AD5AC0"/>
    <w:rsid w:val="00B0707E"/>
    <w:rsid w:val="00B71A9A"/>
    <w:rsid w:val="00B96600"/>
    <w:rsid w:val="00BB2559"/>
    <w:rsid w:val="00BF0599"/>
    <w:rsid w:val="00BF6A09"/>
    <w:rsid w:val="00C2205A"/>
    <w:rsid w:val="00C456FA"/>
    <w:rsid w:val="00C47443"/>
    <w:rsid w:val="00C90C72"/>
    <w:rsid w:val="00CC242B"/>
    <w:rsid w:val="00CF0690"/>
    <w:rsid w:val="00D678AD"/>
    <w:rsid w:val="00DC6C90"/>
    <w:rsid w:val="00E000EB"/>
    <w:rsid w:val="00E00B91"/>
    <w:rsid w:val="00E15697"/>
    <w:rsid w:val="00E366D3"/>
    <w:rsid w:val="00E37EF1"/>
    <w:rsid w:val="00E477F6"/>
    <w:rsid w:val="00E5287C"/>
    <w:rsid w:val="00E619EC"/>
    <w:rsid w:val="00E744E5"/>
    <w:rsid w:val="00EA08A6"/>
    <w:rsid w:val="00ED3FD7"/>
    <w:rsid w:val="00F51DDC"/>
    <w:rsid w:val="00FA0E23"/>
    <w:rsid w:val="00FD2BB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14335C-2230-410E-B022-93AF4D2F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A1BB7-20B0-4E0F-B030-0D890C94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Jose-Antonio Morata</cp:lastModifiedBy>
  <cp:revision>13</cp:revision>
  <cp:lastPrinted>2018-02-08T15:50:00Z</cp:lastPrinted>
  <dcterms:created xsi:type="dcterms:W3CDTF">2018-02-14T10:59:00Z</dcterms:created>
  <dcterms:modified xsi:type="dcterms:W3CDTF">2018-02-19T08:55:00Z</dcterms:modified>
</cp:coreProperties>
</file>